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2E3646" w:rsidP="00CC7BCA">
      <w:pPr>
        <w:ind w:left="5664" w:firstLine="708"/>
        <w:rPr>
          <w:rFonts w:asciiTheme="minorHAnsi" w:hAnsiTheme="minorHAnsi" w:cstheme="minorHAnsi"/>
          <w:lang w:eastAsia="en-US"/>
        </w:rPr>
      </w:pPr>
      <w:r w:rsidRPr="002E3646" w:rsidR="00014214">
        <w:rPr>
          <w:rFonts w:asciiTheme="minorHAnsi" w:hAnsiTheme="minorHAnsi" w:cstheme="minorHAnsi"/>
          <w:lang w:eastAsia="en-US"/>
        </w:rPr>
        <w:t>Yürürlük Tarihi: 11.09.2020</w:t>
      </w:r>
    </w:p>
    <w:p w:rsidR="00CC7BCA" w:rsidRPr="00CC7BCA" w:rsidP="00CC7BCA">
      <w:pPr>
        <w:ind w:left="5664" w:firstLine="708"/>
        <w:rPr>
          <w:rFonts w:asciiTheme="minorHAnsi" w:hAnsiTheme="minorHAnsi" w:cstheme="minorHAnsi"/>
          <w:lang w:eastAsia="en-US"/>
        </w:rPr>
      </w:pPr>
      <w:r w:rsidRPr="00CC7BCA">
        <w:rPr>
          <w:rFonts w:asciiTheme="minorHAnsi" w:hAnsiTheme="minorHAnsi" w:cstheme="minorHAnsi"/>
          <w:lang w:eastAsia="en-US"/>
        </w:rPr>
        <w:t>Rev.No / Tarihi: 0</w:t>
      </w:r>
    </w:p>
    <w:p w:rsidR="002E3646" w:rsidP="002E3646">
      <w:pPr>
        <w:jc w:val="right"/>
        <w:rPr>
          <w:bCs/>
          <w:sz w:val="18"/>
          <w:szCs w:val="18"/>
        </w:rPr>
      </w:pPr>
    </w:p>
    <w:p w:rsidR="002E3646" w:rsidP="002E3646">
      <w:pPr>
        <w:jc w:val="right"/>
        <w:rPr>
          <w:bCs/>
          <w:sz w:val="18"/>
          <w:szCs w:val="18"/>
        </w:rPr>
      </w:pPr>
    </w:p>
    <w:p w:rsidR="00982147" w:rsidP="002E36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3646">
        <w:rPr>
          <w:rFonts w:asciiTheme="minorHAnsi" w:hAnsiTheme="minorHAnsi" w:cstheme="minorHAnsi"/>
          <w:b/>
          <w:sz w:val="28"/>
          <w:szCs w:val="28"/>
        </w:rPr>
        <w:t>ENERJİ POLİTİKASI</w:t>
      </w:r>
    </w:p>
    <w:p w:rsidR="002E3646" w:rsidRPr="002E3646" w:rsidP="002E3646">
      <w:pPr>
        <w:jc w:val="center"/>
        <w:rPr>
          <w:rFonts w:asciiTheme="minorHAnsi" w:hAnsiTheme="minorHAnsi" w:cstheme="minorHAnsi"/>
          <w:lang w:eastAsia="en-US"/>
        </w:rPr>
      </w:pPr>
      <w:bookmarkStart w:id="0" w:name="_GoBack"/>
      <w:bookmarkEnd w:id="0"/>
    </w:p>
    <w:p w:rsidR="00CE0FC9" w:rsidRPr="002E3646" w:rsidP="00CE0FC9">
      <w:pPr>
        <w:ind w:left="567" w:right="-273"/>
        <w:rPr>
          <w:rFonts w:asciiTheme="minorHAnsi" w:hAnsiTheme="minorHAnsi" w:cstheme="minorHAnsi"/>
          <w:b/>
          <w:bCs/>
        </w:rPr>
      </w:pPr>
    </w:p>
    <w:p w:rsidR="00982147" w:rsidRPr="002E3646" w:rsidP="002E3646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</w:rPr>
      </w:pPr>
      <w:r w:rsidRPr="002E3646" w:rsidR="00DA404C">
        <w:rPr>
          <w:rFonts w:asciiTheme="minorHAnsi" w:hAnsiTheme="minorHAnsi" w:cstheme="minorHAnsi"/>
          <w:b/>
          <w:bCs/>
        </w:rPr>
        <w:t xml:space="preserve">Konya Çimento Sanayii A.Ş olarak enerji yönetim sistemi sorumluluğunu taşıma bilinci ile üretim ticaret değer zinciri boyunca; </w:t>
      </w:r>
    </w:p>
    <w:p w:rsidR="00CE0FC9" w:rsidRPr="002E3646" w:rsidP="00982147">
      <w:p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</w:p>
    <w:p w:rsidR="00CE0FC9" w:rsidRPr="002E3646" w:rsidP="00982147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 w:rsidR="0005596A">
        <w:rPr>
          <w:rFonts w:asciiTheme="minorHAnsi" w:hAnsiTheme="minorHAnsi" w:cstheme="minorHAnsi"/>
          <w:lang w:eastAsia="en-US"/>
        </w:rPr>
        <w:t>Enerji ve doğal kaynakları stratejik bakış açısı ile ele alarak etkin ve verimli kullanmayı,</w:t>
      </w:r>
    </w:p>
    <w:p w:rsidR="00982147" w:rsidRPr="002E3646" w:rsidP="00982147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>
        <w:rPr>
          <w:rFonts w:asciiTheme="minorHAnsi" w:hAnsiTheme="minorHAnsi" w:cstheme="minorHAnsi"/>
          <w:lang w:eastAsia="en-US"/>
        </w:rPr>
        <w:t>Kuruluşumuz bünyesinde enerjinin verimli kullanımına yönelik tespit edilen amaç ve hedeflere ulaşmak için gerekli tüm bilgi ve kaynağı sağlamayı, tedarik ve tasarım süreçlerinde enerji verimliliğini göz önünde tutmayı,</w:t>
      </w:r>
    </w:p>
    <w:p w:rsidR="00982147" w:rsidRPr="002E3646" w:rsidP="00982147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>
        <w:rPr>
          <w:rFonts w:asciiTheme="minorHAnsi" w:hAnsiTheme="minorHAnsi" w:cstheme="minorHAnsi"/>
          <w:lang w:eastAsia="en-US"/>
        </w:rPr>
        <w:t>Üretimde enerji performansını ve enerji yönetim sistemini sürekli iyileştirmeyi,</w:t>
      </w:r>
    </w:p>
    <w:p w:rsidR="00982147" w:rsidRPr="002E3646" w:rsidP="00982147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>
        <w:rPr>
          <w:rFonts w:asciiTheme="minorHAnsi" w:hAnsiTheme="minorHAnsi" w:cstheme="minorHAnsi"/>
          <w:lang w:eastAsia="en-US"/>
        </w:rPr>
        <w:t>Enerji kullanımı ile ilgili hedef ve amaçlara ulaşmak için tüm bilgi ve başta finansal kaynak olmak üzere gerekli insan, altyapı ve çalışma ortamını sağlamayı,</w:t>
      </w:r>
    </w:p>
    <w:p w:rsidR="00982147" w:rsidRPr="002E3646" w:rsidP="00982147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>
        <w:rPr>
          <w:rFonts w:asciiTheme="minorHAnsi" w:hAnsiTheme="minorHAnsi" w:cstheme="minorHAnsi"/>
          <w:lang w:eastAsia="en-US"/>
        </w:rPr>
        <w:t>Enerji kullanımının ve tüketiminin verimliliği açısından uymakla yükümlü olduğumuz yasal şartlara, standartlara ve diğer şartlara kayıtsız şartsız uymayı,</w:t>
      </w:r>
    </w:p>
    <w:p w:rsidR="00982147" w:rsidRPr="002E3646" w:rsidP="00982147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>
        <w:rPr>
          <w:rFonts w:asciiTheme="minorHAnsi" w:hAnsiTheme="minorHAnsi" w:cstheme="minorHAnsi"/>
          <w:lang w:eastAsia="en-US"/>
        </w:rPr>
        <w:t>Enerji performansını ve enerji yönetim sistemini iyileştirmek için hizmet ve ürün tedariğine yönelik uygun tasarımları, ürün ve hizmetleri desteklemeyi,</w:t>
      </w:r>
    </w:p>
    <w:p w:rsidR="00982147" w:rsidRPr="002E3646" w:rsidP="00982147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>
        <w:rPr>
          <w:rFonts w:asciiTheme="minorHAnsi" w:hAnsiTheme="minorHAnsi" w:cstheme="minorHAnsi"/>
          <w:lang w:eastAsia="en-US"/>
        </w:rPr>
        <w:t>Tüm personelin enerji yönetim sistemi sürecine katılımını sağlamayı, takım çalışmasını geliştirmeyi, enerji verimliliği farkındalığını artırmayı, yetkin ve yeterli bilgi ile donanmış personel istihdam etmek için gerekli eğitimleri sağlamayı,</w:t>
      </w:r>
    </w:p>
    <w:p w:rsidR="00982147" w:rsidRPr="002E3646" w:rsidP="00982147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>
        <w:rPr>
          <w:rFonts w:asciiTheme="minorHAnsi" w:hAnsiTheme="minorHAnsi" w:cstheme="minorHAnsi"/>
          <w:lang w:eastAsia="en-US"/>
        </w:rPr>
        <w:t>Tüm çalışanları enerji tasarrufu ile ilgili önerileri konusunda cesaretlendirmeyi ve çalışanlardan gelen öneriler ile ilgili aksiyon almayı,</w:t>
      </w:r>
    </w:p>
    <w:p w:rsidR="00CE0FC9" w:rsidRPr="002E3646" w:rsidP="00CE0FC9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Theme="minorHAnsi" w:hAnsiTheme="minorHAnsi" w:cstheme="minorHAnsi"/>
          <w:lang w:eastAsia="en-US"/>
        </w:rPr>
      </w:pPr>
      <w:r w:rsidRPr="002E3646">
        <w:rPr>
          <w:rFonts w:asciiTheme="minorHAnsi" w:hAnsiTheme="minorHAnsi" w:cstheme="minorHAnsi"/>
          <w:lang w:eastAsia="en-US"/>
        </w:rPr>
        <w:t>Enerji verimliliğini artırmak için gerekli olan süreç ve sistemleri oluşturarak, bu süreç ve sistemleri gelişmiş teknolojiler ile uygulamayı ve sürdürülebilirliği sağlamayı,</w:t>
      </w:r>
    </w:p>
    <w:p w:rsidR="002E3646" w:rsidP="002E3646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/>
          <w:lang w:eastAsia="en-US"/>
        </w:rPr>
      </w:pPr>
      <w:r w:rsidRPr="002E3646" w:rsidR="00982147">
        <w:rPr>
          <w:rFonts w:asciiTheme="minorHAnsi" w:hAnsiTheme="minorHAnsi" w:cstheme="minorHAnsi"/>
          <w:b/>
          <w:lang w:eastAsia="en-US"/>
        </w:rPr>
        <w:t>taahhüt ederiz.</w:t>
      </w:r>
    </w:p>
    <w:p w:rsidR="002E3646" w:rsidP="002E3646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/>
          <w:lang w:eastAsia="en-US"/>
        </w:rPr>
      </w:pPr>
    </w:p>
    <w:p w:rsidR="002E3646" w:rsidP="002E3646">
      <w:pPr>
        <w:autoSpaceDE w:val="0"/>
        <w:autoSpaceDN w:val="0"/>
        <w:adjustRightInd w:val="0"/>
        <w:spacing w:after="120" w:line="240" w:lineRule="atLeast"/>
        <w:jc w:val="both"/>
        <w:rPr>
          <w:rFonts w:asciiTheme="minorHAnsi" w:hAnsiTheme="minorHAnsi" w:cstheme="minorHAnsi"/>
          <w:b/>
          <w:lang w:eastAsia="en-US"/>
        </w:rPr>
      </w:pPr>
    </w:p>
    <w:p w:rsidR="00FA16C8" w:rsidP="002E3646">
      <w:pPr>
        <w:autoSpaceDE w:val="0"/>
        <w:autoSpaceDN w:val="0"/>
        <w:adjustRightInd w:val="0"/>
        <w:spacing w:after="120" w:line="240" w:lineRule="atLeast"/>
        <w:jc w:val="right"/>
        <w:rPr>
          <w:rFonts w:asciiTheme="minorHAnsi" w:hAnsiTheme="minorHAnsi" w:cstheme="minorHAnsi"/>
          <w:b/>
          <w:szCs w:val="28"/>
        </w:rPr>
      </w:pPr>
    </w:p>
    <w:p w:rsidR="002E3646" w:rsidP="002E3646">
      <w:pPr>
        <w:autoSpaceDE w:val="0"/>
        <w:autoSpaceDN w:val="0"/>
        <w:adjustRightInd w:val="0"/>
        <w:spacing w:after="120" w:line="240" w:lineRule="atLeast"/>
        <w:jc w:val="right"/>
        <w:rPr>
          <w:rFonts w:asciiTheme="minorHAnsi" w:hAnsiTheme="minorHAnsi" w:cstheme="minorHAnsi"/>
          <w:b/>
          <w:szCs w:val="28"/>
        </w:rPr>
      </w:pPr>
      <w:r w:rsidRPr="002E3646">
        <w:rPr>
          <w:rFonts w:asciiTheme="minorHAnsi" w:hAnsiTheme="minorHAnsi" w:cstheme="minorHAnsi"/>
          <w:b/>
          <w:szCs w:val="28"/>
        </w:rPr>
        <w:t>H. Burak AKIN</w:t>
      </w:r>
    </w:p>
    <w:p w:rsidR="00FE6644" w:rsidRPr="002E3646" w:rsidP="002E3646">
      <w:pPr>
        <w:autoSpaceDE w:val="0"/>
        <w:autoSpaceDN w:val="0"/>
        <w:adjustRightInd w:val="0"/>
        <w:spacing w:after="120" w:line="240" w:lineRule="atLeast"/>
        <w:jc w:val="right"/>
        <w:rPr>
          <w:rFonts w:asciiTheme="minorHAnsi" w:hAnsiTheme="minorHAnsi" w:cstheme="minorHAnsi"/>
          <w:b/>
          <w:sz w:val="22"/>
          <w:lang w:eastAsia="en-US"/>
        </w:rPr>
      </w:pPr>
      <w:r w:rsidRPr="002E3646">
        <w:rPr>
          <w:rFonts w:asciiTheme="minorHAnsi" w:hAnsiTheme="minorHAnsi" w:cstheme="minorHAnsi"/>
          <w:b/>
          <w:szCs w:val="28"/>
        </w:rPr>
        <w:t>Genel Müdür</w:t>
      </w:r>
    </w:p>
    <w:sectPr w:rsidSect="002E3646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646" w:rsidP="002E3646">
    <w:pPr>
      <w:pStyle w:val="Header"/>
      <w:jc w:val="center"/>
    </w:pPr>
    <w:r>
      <w:rPr>
        <w:rFonts w:ascii="Arial" w:hAnsi="Arial" w:cs="Arial"/>
        <w:b/>
        <w:bCs/>
        <w:noProof/>
        <w:lang w:val="en-US" w:eastAsia="en-US"/>
      </w:rPr>
      <w:drawing>
        <wp:inline distT="0" distB="0" distL="0" distR="0">
          <wp:extent cx="795913" cy="82613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25" cy="882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7FF7B87"/>
    <w:multiLevelType w:val="hybridMultilevel"/>
    <w:tmpl w:val="552A9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346"/>
        </w:tabs>
        <w:ind w:left="-34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4"/>
        </w:tabs>
        <w:ind w:left="37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E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4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VICAT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KAPLANER Erhan</dc:creator>
  <cp:lastModifiedBy>KAPLANER Erhan</cp:lastModifiedBy>
  <cp:revision>9</cp:revision>
  <dcterms:created xsi:type="dcterms:W3CDTF">2020-12-17T08:25:00Z</dcterms:created>
  <dcterms:modified xsi:type="dcterms:W3CDTF">2021-01-07T12:39:00Z</dcterms:modified>
</cp:coreProperties>
</file>